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tcq4x0jl2iix" w:id="0"/>
      <w:bookmarkEnd w:id="0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Crop Yield Data Storage and Management Solution on AWS</w:t>
      </w:r>
    </w:p>
    <w:p w:rsidR="00000000" w:rsidDel="00000000" w:rsidP="00000000" w:rsidRDefault="00000000" w:rsidRPr="00000000" w14:paraId="00000002">
      <w:pPr>
        <w:widowControl w:val="1"/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Assigne : </w:t>
        <w:br w:type="textWrapping"/>
        <w:t xml:space="preserve">Assigned by : </w:t>
      </w:r>
    </w:p>
    <w:p w:rsidR="00000000" w:rsidDel="00000000" w:rsidP="00000000" w:rsidRDefault="00000000" w:rsidRPr="00000000" w14:paraId="00000003">
      <w:pPr>
        <w:widowControl w:val="1"/>
        <w:spacing w:line="276" w:lineRule="auto"/>
        <w:rPr/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Assigned on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/>
      </w:pPr>
      <w:r w:rsidDel="00000000" w:rsidR="00000000" w:rsidRPr="00000000">
        <w:rPr>
          <w:b w:val="1"/>
          <w:bCs w:val="1"/>
          <w:rtl w:val="0"/>
        </w:rPr>
        <w:t xml:space="preserve">Abstract: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444746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modern agricultural landscape, farmers and agribusinesses face increasing challenges in managing vast amounts of seasonal data and optimizing crop productivit.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Crop Yield Data Storage and Management Solution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cloud-based platform designed to centralize agricultural data, providing farmers and researchers with a reliable system for recording, monitoring, and analyzing crop performanc. The platform facilitates the logging of seasonal yields, soil health metrics, and harvesting schedules—all powered by a robust AWS infrastructure that ensures data integrity, scalability, and real-time alerts.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86iu9i4usb2d" w:id="1"/>
      <w:bookmarkEnd w:id="1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Objective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primary objective is to develop a secure and scalable agricultural data management platform where: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Farm Operators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log seasonal yield data, track crop health trends, and maintain long-term digital records of farm productivity.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Administrators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manage user access, oversee data storage, and ensure the delivery of time-sensitive field updates.</w:t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2vrs97540dzf" w:id="2"/>
      <w:bookmarkEnd w:id="2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Architecture Overview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platform leverages AWS services for maximum reliability, high-speed data retrieval, and secure information sharing. Core AWS integrations include: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EC2: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Serves as the primary web server hosting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Flask application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built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HTML, CSS, and JavaScript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providing a responsive user interface.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DynamoDB: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Functions as the centralized NoSQL database for managing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authentication (Signup/Signin)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crop profiles, and historical yield records with millisecond response times.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 IAM: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Implements granular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Role-Based Access Control (RBAC)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granting the EC2 instance the necessary permissions to interact with SNS and DynamoDB, and enabling the secure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cloning of the project from GitHub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SNS: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Handles automated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notifications for all platform activities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including user login alerts, yield data updates, and harvest reminders.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60xohvjyntoc" w:id="3"/>
      <w:bookmarkEnd w:id="3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Workflow and User Interactions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Users (Farmers/Researchers):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accounts via the secure Sign-in/Sign-up portal, submit seasonal yield reports, and receive automated activity notifications via SNS.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(Backend):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Flask application on EC2 processes data requests, communicates with DynamoDB for persistent storage, and triggers SNS alerts based on user interactions.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f1f1f"/>
          <w:sz w:val="34"/>
          <w:szCs w:val="34"/>
        </w:rPr>
      </w:pPr>
      <w:bookmarkStart w:colFirst="0" w:colLast="0" w:name="_4z4jpfj8fj34" w:id="4"/>
      <w:bookmarkEnd w:id="4"/>
      <w:r w:rsidDel="00000000" w:rsidR="00000000" w:rsidRPr="00000000">
        <w:rPr>
          <w:rFonts w:ascii="Google Sans" w:cs="Google Sans" w:eastAsia="Google Sans" w:hAnsi="Google Sans"/>
          <w:color w:val="1f1f1f"/>
          <w:sz w:val="34"/>
          <w:szCs w:val="34"/>
          <w:rtl w:val="0"/>
        </w:rPr>
        <w:t xml:space="preserve">Conclusion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Crop Yield Data Storage and Management Solution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transforms traditional agricultural record-keeping by harnessing AWS cloud capabilities. The integration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EC2, DynamoDB, IAM, and SNS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creates a robust ecosystem that delivers secure, efficient, and responsive data services—ensuring improved food security and optimized operations for the modern agricultural sector.</w:t>
      </w:r>
    </w:p>
    <w:p w:rsidR="00000000" w:rsidDel="00000000" w:rsidP="00000000" w:rsidRDefault="00000000" w:rsidRPr="00000000" w14:paraId="0000001A">
      <w:pPr>
        <w:widowControl w:val="1"/>
        <w:spacing w:line="276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Submission Date :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mbr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